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36" w:rsidRPr="00C36164" w:rsidRDefault="00AE1736" w:rsidP="00C361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3616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 НЕВОСТРЕБОВАННОСТИ ЗЕМЕЛЬНОГО УЧАСТКА ОТ НЕГО МОЖНО ОТКАЗАТЬСЯ</w:t>
      </w:r>
    </w:p>
    <w:p w:rsidR="00AE1736" w:rsidRPr="00C36164" w:rsidRDefault="00AE1736" w:rsidP="00C36164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64" w:rsidRPr="00C36164" w:rsidRDefault="00C36164" w:rsidP="00C36164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Республике Адыгея </w:t>
      </w:r>
      <w:r w:rsidR="00AE1736" w:rsidRPr="00C361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сообщает жителям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</w:t>
      </w:r>
      <w:r w:rsidR="00AE1736" w:rsidRPr="00C361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возможности отказа от права собственности на невостребованную землю. К примеру, участок не пригоден ни для строительства, ни для выращивания сельскохозяйственных культур. </w:t>
      </w:r>
      <w:r w:rsidR="00F04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Или же </w:t>
      </w:r>
      <w:r w:rsidR="00F048C6" w:rsidRPr="00C36164">
        <w:rPr>
          <w:rFonts w:ascii="Times New Roman" w:hAnsi="Times New Roman" w:cs="Times New Roman"/>
          <w:color w:val="auto"/>
          <w:sz w:val="28"/>
          <w:szCs w:val="28"/>
        </w:rPr>
        <w:t xml:space="preserve"> если человек арендовал либо приобрел земельный участок для садоводства и огородничества, но с течением времени перестал по какой-либо причине им заниматься</w:t>
      </w:r>
      <w:r w:rsidR="00F048C6">
        <w:rPr>
          <w:rFonts w:ascii="Times New Roman" w:hAnsi="Times New Roman" w:cs="Times New Roman"/>
          <w:color w:val="auto"/>
          <w:sz w:val="28"/>
          <w:szCs w:val="28"/>
        </w:rPr>
        <w:t>. Такой у</w:t>
      </w:r>
      <w:r w:rsidR="00AE1736" w:rsidRPr="00C361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часток простаивает, а налоги за него платить приходится.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E1736" w:rsidRPr="00C36164" w:rsidRDefault="00AE1736" w:rsidP="00C36164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можно попросту отказаться от права собственности на земельный участок или земельную долю. </w:t>
      </w:r>
    </w:p>
    <w:p w:rsidR="00C36164" w:rsidRDefault="00AE1736" w:rsidP="00C36164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прекращения права собственности на земельный участок (земельную долю) собственнику необходимо обратиться в М</w:t>
      </w:r>
      <w:r w:rsidR="00C36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 «Мои документы»</w:t>
      </w:r>
      <w:r w:rsidRPr="00C3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и с документом, устанавливающим или удостоверяющим право на земельный участок.</w:t>
      </w:r>
    </w:p>
    <w:p w:rsidR="00AE1736" w:rsidRPr="00C36164" w:rsidRDefault="00AE1736" w:rsidP="00C36164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возможна подача документов в форме электронных образов документов, заверенных усиленной квалифицированной электронной подписью заявителя,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 </w:t>
      </w:r>
    </w:p>
    <w:p w:rsidR="00AE1736" w:rsidRPr="00C36164" w:rsidRDefault="00AE1736" w:rsidP="00C36164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 том числе и доли в них, от которых отказались их собственники, переходят </w:t>
      </w:r>
      <w:r w:rsidR="00B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субъекта Российской Федерации или муниципального образования. При этом бывшим собственникам невостребованной недвижимости больше не нужно платить налоги.</w:t>
      </w:r>
    </w:p>
    <w:p w:rsidR="00C36164" w:rsidRDefault="00C36164" w:rsidP="00C361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36164" w:rsidSect="00E5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FE0"/>
    <w:multiLevelType w:val="multilevel"/>
    <w:tmpl w:val="032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36"/>
    <w:rsid w:val="000E3DA7"/>
    <w:rsid w:val="003F3D2E"/>
    <w:rsid w:val="00551768"/>
    <w:rsid w:val="00AE1736"/>
    <w:rsid w:val="00BB21BE"/>
    <w:rsid w:val="00BF68A6"/>
    <w:rsid w:val="00C02252"/>
    <w:rsid w:val="00C36164"/>
    <w:rsid w:val="00E56560"/>
    <w:rsid w:val="00F0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60"/>
  </w:style>
  <w:style w:type="paragraph" w:styleId="1">
    <w:name w:val="heading 1"/>
    <w:basedOn w:val="a"/>
    <w:link w:val="10"/>
    <w:uiPriority w:val="9"/>
    <w:qFormat/>
    <w:rsid w:val="00AE1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17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7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736"/>
  </w:style>
  <w:style w:type="paragraph" w:customStyle="1" w:styleId="Default">
    <w:name w:val="Default"/>
    <w:rsid w:val="00C02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84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6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5</cp:revision>
  <dcterms:created xsi:type="dcterms:W3CDTF">2017-08-07T09:22:00Z</dcterms:created>
  <dcterms:modified xsi:type="dcterms:W3CDTF">2017-08-22T11:51:00Z</dcterms:modified>
</cp:coreProperties>
</file>